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14" w:rsidRPr="000703EA" w:rsidRDefault="00B60614" w:rsidP="00B60614">
      <w:pPr>
        <w:spacing w:after="0"/>
        <w:jc w:val="center"/>
        <w:rPr>
          <w:rFonts w:cs="Times New Roman"/>
          <w:sz w:val="24"/>
          <w:szCs w:val="24"/>
        </w:rPr>
      </w:pPr>
      <w:r w:rsidRPr="000703EA">
        <w:rPr>
          <w:rFonts w:cs="Times New Roman"/>
          <w:sz w:val="24"/>
          <w:szCs w:val="24"/>
        </w:rPr>
        <w:t>муниципальное  дошкольное образовательное учреждение детский сад</w:t>
      </w:r>
      <w:bookmarkStart w:id="0" w:name="_GoBack"/>
      <w:bookmarkEnd w:id="0"/>
      <w:r w:rsidRPr="000703EA">
        <w:rPr>
          <w:rFonts w:cs="Times New Roman"/>
          <w:sz w:val="24"/>
          <w:szCs w:val="24"/>
        </w:rPr>
        <w:t xml:space="preserve"> </w:t>
      </w:r>
      <w:r w:rsidR="00905178">
        <w:rPr>
          <w:rFonts w:cs="Times New Roman"/>
          <w:sz w:val="24"/>
          <w:szCs w:val="24"/>
        </w:rPr>
        <w:t>№ 2</w:t>
      </w:r>
      <w:r w:rsidRPr="000703EA">
        <w:rPr>
          <w:rFonts w:cs="Times New Roman"/>
          <w:sz w:val="24"/>
          <w:szCs w:val="24"/>
        </w:rPr>
        <w:t xml:space="preserve"> (МДОУ  № </w:t>
      </w:r>
      <w:r w:rsidR="00905178">
        <w:rPr>
          <w:rFonts w:cs="Times New Roman"/>
          <w:sz w:val="24"/>
          <w:szCs w:val="24"/>
        </w:rPr>
        <w:t>2</w:t>
      </w:r>
      <w:r w:rsidRPr="000703EA">
        <w:rPr>
          <w:rFonts w:cs="Times New Roman"/>
          <w:sz w:val="24"/>
          <w:szCs w:val="24"/>
        </w:rPr>
        <w:t>)</w:t>
      </w:r>
    </w:p>
    <w:p w:rsidR="00B60614" w:rsidRDefault="00B60614" w:rsidP="003F1527">
      <w:pPr>
        <w:contextualSpacing/>
        <w:rPr>
          <w:b/>
          <w:sz w:val="32"/>
          <w:szCs w:val="32"/>
        </w:rPr>
      </w:pPr>
    </w:p>
    <w:p w:rsidR="00151ACE" w:rsidRPr="00151ACE" w:rsidRDefault="00151ACE" w:rsidP="00151ACE">
      <w:pPr>
        <w:ind w:firstLine="709"/>
        <w:contextualSpacing/>
        <w:jc w:val="center"/>
        <w:rPr>
          <w:b/>
          <w:sz w:val="32"/>
          <w:szCs w:val="32"/>
        </w:rPr>
      </w:pPr>
      <w:r w:rsidRPr="00151ACE">
        <w:rPr>
          <w:b/>
          <w:sz w:val="32"/>
          <w:szCs w:val="32"/>
        </w:rPr>
        <w:t>«Роль семьи в воспитании детей»</w:t>
      </w:r>
    </w:p>
    <w:p w:rsidR="00516DEB" w:rsidRDefault="00151ACE" w:rsidP="00151ACE">
      <w:pPr>
        <w:ind w:firstLine="709"/>
        <w:contextualSpacing/>
        <w:jc w:val="both"/>
      </w:pPr>
      <w: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 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w:t>
      </w:r>
      <w:r>
        <w:lastRenderedPageBreak/>
        <w:t>Ребёнок понимает, что когда мама и папа ругаются, ему плохо, ему хочется плакать, бежать куда-то или сделать что-нибудь злое. «Ребёнок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 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Очень важным для детей является воспитание чувства ответственности и самостоятельности.</w:t>
      </w:r>
      <w:r w:rsidR="00F27BEF">
        <w:t xml:space="preserve"> </w:t>
      </w:r>
      <w:r>
        <w:t xml:space="preserve">Если заласканного мальчика не увлечь каким-то мужским делом (видом спорта), он не сможет в дальнейшем стать авторитарным человеком в мужском коллективе. 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 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w:t>
      </w:r>
      <w:r>
        <w:lastRenderedPageBreak/>
        <w:t xml:space="preserve">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 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Особенно велико значение семьи в воспитании маленьких детей; под руководством родителей они овладевают начальными представлениями об окружающем мире. 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Желать воспитать из своего ребенка хорошего человека, будущего гражданина — этого еще мало. Надо уметь это делать. 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Условия правильного воспитания детей в семье 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w:t>
      </w:r>
      <w:r>
        <w:lastRenderedPageBreak/>
        <w:t>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 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 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sectPr w:rsidR="00516DEB" w:rsidSect="003F1527">
      <w:pgSz w:w="11906" w:h="16838"/>
      <w:pgMar w:top="1134" w:right="1274" w:bottom="993" w:left="1276"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F"/>
    <w:rsid w:val="000B0CA8"/>
    <w:rsid w:val="00151ACE"/>
    <w:rsid w:val="003F1527"/>
    <w:rsid w:val="00516DEB"/>
    <w:rsid w:val="008A4412"/>
    <w:rsid w:val="00905178"/>
    <w:rsid w:val="009E605F"/>
    <w:rsid w:val="00A66D6A"/>
    <w:rsid w:val="00B60614"/>
    <w:rsid w:val="00B917A1"/>
    <w:rsid w:val="00F2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12"/>
    <w:pPr>
      <w:spacing w:after="200" w:line="276" w:lineRule="auto"/>
    </w:pPr>
    <w:rPr>
      <w:rFonts w:ascii="Times New Roman" w:hAnsi="Times New Roman"/>
      <w:sz w:val="28"/>
    </w:rPr>
  </w:style>
  <w:style w:type="paragraph" w:styleId="1">
    <w:name w:val="heading 1"/>
    <w:basedOn w:val="a"/>
    <w:next w:val="a"/>
    <w:link w:val="10"/>
    <w:uiPriority w:val="9"/>
    <w:qFormat/>
    <w:rsid w:val="008A4412"/>
    <w:pPr>
      <w:keepNext/>
      <w:keepLines/>
      <w:spacing w:before="480" w:after="0"/>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412"/>
    <w:rPr>
      <w:rFonts w:ascii="Times New Roman" w:eastAsiaTheme="majorEastAsia" w:hAnsi="Times New Roman" w:cstheme="majorBidi"/>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12"/>
    <w:pPr>
      <w:spacing w:after="200" w:line="276" w:lineRule="auto"/>
    </w:pPr>
    <w:rPr>
      <w:rFonts w:ascii="Times New Roman" w:hAnsi="Times New Roman"/>
      <w:sz w:val="28"/>
    </w:rPr>
  </w:style>
  <w:style w:type="paragraph" w:styleId="1">
    <w:name w:val="heading 1"/>
    <w:basedOn w:val="a"/>
    <w:next w:val="a"/>
    <w:link w:val="10"/>
    <w:uiPriority w:val="9"/>
    <w:qFormat/>
    <w:rsid w:val="008A4412"/>
    <w:pPr>
      <w:keepNext/>
      <w:keepLines/>
      <w:spacing w:before="480" w:after="0"/>
      <w:jc w:val="center"/>
      <w:outlineLvl w:val="0"/>
    </w:pPr>
    <w:rPr>
      <w:rFonts w:eastAsiaTheme="majorEastAsia"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412"/>
    <w:rPr>
      <w:rFonts w:ascii="Times New Roman" w:eastAsiaTheme="majorEastAsia" w:hAnsi="Times New Roman"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dc:creator>
  <cp:lastModifiedBy>МДОУ №2</cp:lastModifiedBy>
  <cp:revision>3</cp:revision>
  <cp:lastPrinted>2020-12-29T06:30:00Z</cp:lastPrinted>
  <dcterms:created xsi:type="dcterms:W3CDTF">2020-12-28T05:07:00Z</dcterms:created>
  <dcterms:modified xsi:type="dcterms:W3CDTF">2020-12-29T06:30:00Z</dcterms:modified>
</cp:coreProperties>
</file>