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0337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  <w:r w:rsidRPr="00D30337"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Картотека сюжетно - ролевых игр по финансовой грамотности</w:t>
      </w:r>
      <w:r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  <w:t>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i/>
          <w:color w:val="FF0000"/>
          <w:sz w:val="36"/>
          <w:szCs w:val="36"/>
        </w:rPr>
      </w:pP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D30337">
        <w:rPr>
          <w:rFonts w:ascii="Times New Roman" w:eastAsia="Times New Roman" w:hAnsi="Times New Roman" w:cs="Times New Roman"/>
          <w:b/>
          <w:sz w:val="28"/>
          <w:szCs w:val="28"/>
        </w:rPr>
        <w:t>Сюжетно-ролевая игра «Торговый центр»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i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i/>
          <w:sz w:val="24"/>
          <w:szCs w:val="24"/>
        </w:rPr>
        <w:t>Возрастная группа: подготовительная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b/>
          <w:sz w:val="24"/>
          <w:szCs w:val="24"/>
        </w:rPr>
        <w:t>Цель:</w:t>
      </w: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учить детей в ходе игры рационально использовать денежные средства при приобретении товара.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b/>
          <w:sz w:val="24"/>
          <w:szCs w:val="24"/>
        </w:rPr>
        <w:t xml:space="preserve">Задачи: 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-совершенствовать умение распределять между собой роли покупателей и продавцов;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-закреплять количественный счёт;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-закреплять правила поведения в общественных местах;</w:t>
      </w:r>
    </w:p>
    <w:p w:rsidR="00D30337" w:rsidRPr="00D30337" w:rsidRDefault="00D30337" w:rsidP="00D30337">
      <w:pPr>
        <w:tabs>
          <w:tab w:val="right" w:pos="9355"/>
        </w:tabs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-воспитывать бережное отношение к вещам.</w:t>
      </w:r>
      <w:r w:rsidRPr="00D30337">
        <w:rPr>
          <w:rFonts w:ascii="Times New Roman" w:eastAsia="Times New Roman" w:hAnsi="Times New Roman" w:cs="Times New Roman"/>
          <w:sz w:val="24"/>
          <w:szCs w:val="24"/>
        </w:rPr>
        <w:tab/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Кол-во участников: вся группа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Словарная работа: шопинг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i/>
          <w:sz w:val="24"/>
          <w:szCs w:val="24"/>
        </w:rPr>
        <w:t>Дополнительный материал:</w:t>
      </w: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одежда для продажи, головные уборы, телефоны, наушники, планшет, машинки-каталки, игрушки, муляжи продуктов питания, фильмоскоп, «ювелирные изделия», спец. одежда для работников торгового центра, муляжи «лекарств» для аптеки, атрибуты и предметы-заместители для «Кафе».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Предварительная работа; беседа «Зачем нужно экономить средства?», показ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мультимедийной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 презентации «Кто работает в торговом центре?», игра «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Брейн-ринг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>» на тему «Экономическая грамотность», инсценировка сказки «Муха-Цокотуха», сюжетно-ролевая игра «Магазин», изготовление памяток детьми «Бережливость вещей» (рисование).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b/>
          <w:sz w:val="24"/>
          <w:szCs w:val="24"/>
        </w:rPr>
        <w:t>Ход игры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Воспитатель: Ребята, а вы были когда-нибудь в торговом центре? Какие магазины, развлечения там есть? (ответы детей)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Кто работает в магазине? (продавцы, кассиры) 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магазине сотовой связи? (продавцы-консультанты)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аптеке? (фармацевт)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кафе? (повара, официанты, бармены).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В детской игровой комнате? (сотрудники детской игровой комнаты).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>Я вам сегодня предлагаю отправиться в торговый центр и взять на себя роли работников торгового центра. (ребята распределяют роли и занимают рабочие места: магазин «Продукты», «Одежда для всей семьи», «Головные уборы», «Золото», «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Евросеть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», аптека, «Кафе», игровая комната). Остальные ребята будут покупателями. Можете разделиться на семьи. На семью выдаю зарплату по 50 рублей. (номиналом 5руб: 2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: 1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: 10 </w:t>
      </w:r>
      <w:proofErr w:type="spellStart"/>
      <w:r w:rsidRPr="00D30337">
        <w:rPr>
          <w:rFonts w:ascii="Times New Roman" w:eastAsia="Times New Roman" w:hAnsi="Times New Roman" w:cs="Times New Roman"/>
          <w:sz w:val="24"/>
          <w:szCs w:val="24"/>
        </w:rPr>
        <w:t>руб</w:t>
      </w:r>
      <w:proofErr w:type="spellEnd"/>
      <w:r w:rsidRPr="00D30337">
        <w:rPr>
          <w:rFonts w:ascii="Times New Roman" w:eastAsia="Times New Roman" w:hAnsi="Times New Roman" w:cs="Times New Roman"/>
          <w:sz w:val="24"/>
          <w:szCs w:val="24"/>
        </w:rPr>
        <w:t>). Вам необходимо будет приобрести нужный вам товар, но при этом постараться не истратить все деньги. В конце игры мы посчитаем, сколько денег потратила каждая семья.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eastAsia="Times New Roman" w:hAnsi="Times New Roman" w:cs="Times New Roman"/>
          <w:sz w:val="24"/>
          <w:szCs w:val="24"/>
        </w:rPr>
        <w:t xml:space="preserve">Ну что, у нас сегодня шопинг. Шопинг- это </w:t>
      </w: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время препровождения в виде посещения магазинов, обычно в торговых центрах и комплексах, и покупки товаров — одежды, обуви, аксессуаров, головных уборов, подарков, косметики и др. 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Скажем вместе: «шопинг».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Ну а сейчас, продавцам желаю удачной продажи, а покупателям приятных покупок!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Далее игра по сюжету. После покупок, администратор (воспитатель) приглашает всех участников в кинотеатр на просмотр сказки «Жадный бай». После просмотра </w:t>
      </w:r>
      <w:proofErr w:type="spellStart"/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сказки-анализ</w:t>
      </w:r>
      <w:proofErr w:type="spellEnd"/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произведения.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30337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Итог</w:t>
      </w:r>
      <w:r w:rsidRPr="00D30337">
        <w:rPr>
          <w:rFonts w:ascii="Times New Roman" w:hAnsi="Times New Roman" w:cs="Times New Roman"/>
          <w:sz w:val="24"/>
          <w:szCs w:val="24"/>
          <w:shd w:val="clear" w:color="auto" w:fill="FFFFFF"/>
        </w:rPr>
        <w:t>. Подсчитываем оставшийся бюджет. Анализируем на что потрачены деньги. Нужно ли было покупать данный товар? С каким новым красивым словом мы с вами познакомились? (шопинг). Молодцы! Вам понравилась игра?</w:t>
      </w: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337" w:rsidRPr="00D30337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0337">
        <w:rPr>
          <w:rFonts w:ascii="Times New Roman" w:hAnsi="Times New Roman" w:cs="Times New Roman"/>
          <w:b/>
          <w:sz w:val="28"/>
          <w:szCs w:val="28"/>
        </w:rPr>
        <w:lastRenderedPageBreak/>
        <w:t>Сюжетно-ролевая игра «Рекламное агентство»</w:t>
      </w:r>
    </w:p>
    <w:p w:rsidR="00D30337" w:rsidRPr="00F75051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75051">
        <w:rPr>
          <w:rFonts w:ascii="Times New Roman" w:hAnsi="Times New Roman" w:cs="Times New Roman"/>
          <w:sz w:val="24"/>
          <w:szCs w:val="24"/>
        </w:rPr>
        <w:t>Старшая группа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Цель</w:t>
      </w:r>
      <w:r w:rsidRPr="00D30337">
        <w:rPr>
          <w:rFonts w:ascii="Times New Roman" w:hAnsi="Times New Roman" w:cs="Times New Roman"/>
          <w:sz w:val="24"/>
          <w:szCs w:val="24"/>
        </w:rPr>
        <w:t xml:space="preserve">: Дать детям представление о назначении рекламы, ее видах: печатная, радио – и 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; развивать воображение, самостоятельность.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30337">
        <w:rPr>
          <w:rFonts w:ascii="Times New Roman" w:hAnsi="Times New Roman" w:cs="Times New Roman"/>
          <w:sz w:val="24"/>
          <w:szCs w:val="24"/>
        </w:rPr>
        <w:t xml:space="preserve"> различные рекламные материалы (наклейки, ручки, книги, игрушки и.т.д.)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Содержание:</w:t>
      </w:r>
      <w:r w:rsidRPr="00D30337">
        <w:rPr>
          <w:rFonts w:ascii="Times New Roman" w:hAnsi="Times New Roman" w:cs="Times New Roman"/>
          <w:sz w:val="24"/>
          <w:szCs w:val="24"/>
        </w:rPr>
        <w:t xml:space="preserve"> Дети рассматривают альбом с рекламными объявлениями, шапочки, футболки. Вспоминать что рекламу можно встретить на щитах у магазина, на автобусах, на домах и.т.д. Вспомнить, что реклама, напечатанная на бумаге, на ткани, на металле называется печатной; реклама, которую мы видим по телевизору, - 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видеореклама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, слышим по радио – радиореклама.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Вопросы к детям: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Для чего нужна реклама?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Можем ли мы обойтись без нее?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Какая бывает реклама?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Почему говорят «Реклама – двигатель торговли2?</w:t>
      </w:r>
    </w:p>
    <w:p w:rsidR="00D30337" w:rsidRPr="00D30337" w:rsidRDefault="00D30337" w:rsidP="00D30337">
      <w:pPr>
        <w:numPr>
          <w:ilvl w:val="0"/>
          <w:numId w:val="1"/>
        </w:num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Подвести детей к пониманию того, что реклама нужна для получения информации о товарах, местах их продажи. Товары, хорошо рекламируемые, продаются быстрее.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Предложить детям придумать рекламу на мягкую игрушку. Напомнить, что в рекламе обязательно надо отметить все лучшие качества игрушки, способы игры с ней, преимущества перед другими игрушками.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Предложить рекламу, составленную детьми соседней группы.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ab/>
      </w:r>
      <w:r w:rsidRPr="00D30337">
        <w:rPr>
          <w:rFonts w:ascii="Times New Roman" w:hAnsi="Times New Roman" w:cs="Times New Roman"/>
          <w:i/>
          <w:sz w:val="24"/>
          <w:szCs w:val="24"/>
        </w:rPr>
        <w:t>Покупайте слона, он без уха и хвоста,</w:t>
      </w:r>
    </w:p>
    <w:p w:rsidR="00D30337" w:rsidRPr="00D30337" w:rsidRDefault="00D30337" w:rsidP="00D30337">
      <w:pPr>
        <w:spacing w:line="240" w:lineRule="auto"/>
        <w:ind w:left="360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0337">
        <w:rPr>
          <w:rFonts w:ascii="Times New Roman" w:hAnsi="Times New Roman" w:cs="Times New Roman"/>
          <w:i/>
          <w:sz w:val="24"/>
          <w:szCs w:val="24"/>
        </w:rPr>
        <w:tab/>
        <w:t>С красным длинным языком и оранжевым хвостом.</w:t>
      </w:r>
    </w:p>
    <w:p w:rsidR="00D30337" w:rsidRPr="00D30337" w:rsidRDefault="00D30337" w:rsidP="00D30337">
      <w:pPr>
        <w:spacing w:line="240" w:lineRule="auto"/>
        <w:ind w:left="360" w:firstLine="348"/>
        <w:contextualSpacing/>
        <w:rPr>
          <w:rFonts w:ascii="Times New Roman" w:hAnsi="Times New Roman" w:cs="Times New Roman"/>
          <w:i/>
          <w:sz w:val="24"/>
          <w:szCs w:val="24"/>
        </w:rPr>
      </w:pPr>
      <w:r w:rsidRPr="00D30337">
        <w:rPr>
          <w:rFonts w:ascii="Times New Roman" w:hAnsi="Times New Roman" w:cs="Times New Roman"/>
          <w:i/>
          <w:sz w:val="24"/>
          <w:szCs w:val="24"/>
        </w:rPr>
        <w:t>Любит он сидеть в углу и трубить «</w:t>
      </w:r>
      <w:proofErr w:type="spellStart"/>
      <w:r w:rsidRPr="00D30337">
        <w:rPr>
          <w:rFonts w:ascii="Times New Roman" w:hAnsi="Times New Roman" w:cs="Times New Roman"/>
          <w:i/>
          <w:sz w:val="24"/>
          <w:szCs w:val="24"/>
        </w:rPr>
        <w:t>ду-ду-ду-ду</w:t>
      </w:r>
      <w:proofErr w:type="spellEnd"/>
      <w:r w:rsidRPr="00D30337">
        <w:rPr>
          <w:rFonts w:ascii="Times New Roman" w:hAnsi="Times New Roman" w:cs="Times New Roman"/>
          <w:i/>
          <w:sz w:val="24"/>
          <w:szCs w:val="24"/>
        </w:rPr>
        <w:t>»!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Купят ли игрушку-слона после такой рекламы? Почему?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337" w:rsidRPr="00F75051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51">
        <w:rPr>
          <w:rFonts w:ascii="Times New Roman" w:hAnsi="Times New Roman" w:cs="Times New Roman"/>
          <w:b/>
          <w:sz w:val="28"/>
          <w:szCs w:val="28"/>
        </w:rPr>
        <w:t>Сюжетно-ролевая игра</w:t>
      </w:r>
    </w:p>
    <w:p w:rsidR="00D30337" w:rsidRPr="00F75051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75051">
        <w:rPr>
          <w:rFonts w:ascii="Times New Roman" w:hAnsi="Times New Roman" w:cs="Times New Roman"/>
          <w:b/>
          <w:sz w:val="28"/>
          <w:szCs w:val="28"/>
        </w:rPr>
        <w:t>«Рекламное агентство  «</w:t>
      </w:r>
      <w:proofErr w:type="spellStart"/>
      <w:r w:rsidRPr="00F75051">
        <w:rPr>
          <w:rFonts w:ascii="Times New Roman" w:hAnsi="Times New Roman" w:cs="Times New Roman"/>
          <w:b/>
          <w:sz w:val="28"/>
          <w:szCs w:val="28"/>
        </w:rPr>
        <w:t>Знайка</w:t>
      </w:r>
      <w:proofErr w:type="spellEnd"/>
      <w:r w:rsidRPr="00F75051">
        <w:rPr>
          <w:rFonts w:ascii="Times New Roman" w:hAnsi="Times New Roman" w:cs="Times New Roman"/>
          <w:b/>
          <w:sz w:val="28"/>
          <w:szCs w:val="28"/>
        </w:rPr>
        <w:t>»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Познакомить детей с профессиями людей, работающих в рекламном агентстве.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Воспитать уважение к их труду.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 w:rsidRPr="00D30337">
        <w:rPr>
          <w:rFonts w:ascii="Times New Roman" w:hAnsi="Times New Roman" w:cs="Times New Roman"/>
          <w:b/>
          <w:sz w:val="24"/>
          <w:szCs w:val="24"/>
        </w:rPr>
        <w:t>Материал:</w:t>
      </w:r>
      <w:r w:rsidRPr="00D30337">
        <w:rPr>
          <w:rFonts w:ascii="Times New Roman" w:hAnsi="Times New Roman" w:cs="Times New Roman"/>
          <w:sz w:val="24"/>
          <w:szCs w:val="24"/>
        </w:rPr>
        <w:t>Сюжетные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 картинки, изображающие людей разных профессий (звукорежиссер, оператор, художник - дизайнер, заказчик)</w:t>
      </w:r>
    </w:p>
    <w:p w:rsidR="00D30337" w:rsidRPr="00D30337" w:rsidRDefault="00D30337" w:rsidP="00F75051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>Ход игры: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b/>
          <w:sz w:val="24"/>
          <w:szCs w:val="24"/>
        </w:rPr>
        <w:tab/>
      </w:r>
      <w:r w:rsidRPr="00D30337">
        <w:rPr>
          <w:rFonts w:ascii="Times New Roman" w:hAnsi="Times New Roman" w:cs="Times New Roman"/>
          <w:sz w:val="24"/>
          <w:szCs w:val="24"/>
        </w:rPr>
        <w:t>Гном Эконом сообщает детям, что сотрудники рекламного агентства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 обратились к нам за помощью. Поступил срочный заказ, а из-за эпидемии гриппа все сотрудники заболели. 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Рекламное агентство – это агентство, где делают рекламу на разные товары. В рекламном агентстве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 есть три студии: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Радиознайка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»,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Художникознайка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». В агентство поступил заказ от завода изготовителя конструкторов для детей. Сотрудники агентства просят нас сделать рекламу конструктору «ЛЕГО» </w:t>
      </w:r>
    </w:p>
    <w:p w:rsidR="00D30337" w:rsidRPr="00D30337" w:rsidRDefault="00D30337" w:rsidP="00D30337">
      <w:pPr>
        <w:spacing w:line="240" w:lineRule="auto"/>
        <w:ind w:firstLine="708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И начнем мы со студии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Радиознайка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 В этой студии делают рекламу  на радио. Подумайте, кто будет звукорежиссером, диктором, рекламодателем (дети распределяют роли при помощи считалки). 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Гном – Эконом предлагает послушать радиорекламу «Покупайте конструктор –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Лего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 (высказывания детей записываются)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ab/>
        <w:t>Переходим в следующую студию –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Видеознайка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 xml:space="preserve">». В этой студии делают рекламу, которую мы видим по телевизору. Рекламодатель и режиссер придумывают интересный </w:t>
      </w:r>
      <w:r w:rsidRPr="00D30337">
        <w:rPr>
          <w:rFonts w:ascii="Times New Roman" w:hAnsi="Times New Roman" w:cs="Times New Roman"/>
          <w:sz w:val="24"/>
          <w:szCs w:val="24"/>
        </w:rPr>
        <w:lastRenderedPageBreak/>
        <w:t>сюжет для рекламы. Затем они подбирают артистов и снимают сюжет на пленку. А снимать им помогает оператор.  (дети выбирают сотрудников используя игру «Стрела»)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(высказывания детей записываются)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ab/>
        <w:t>И последняя студия – это «</w:t>
      </w:r>
      <w:proofErr w:type="spellStart"/>
      <w:r w:rsidRPr="00D30337">
        <w:rPr>
          <w:rFonts w:ascii="Times New Roman" w:hAnsi="Times New Roman" w:cs="Times New Roman"/>
          <w:sz w:val="24"/>
          <w:szCs w:val="24"/>
        </w:rPr>
        <w:t>Художник-Знайка</w:t>
      </w:r>
      <w:proofErr w:type="spellEnd"/>
      <w:r w:rsidRPr="00D30337">
        <w:rPr>
          <w:rFonts w:ascii="Times New Roman" w:hAnsi="Times New Roman" w:cs="Times New Roman"/>
          <w:sz w:val="24"/>
          <w:szCs w:val="24"/>
        </w:rPr>
        <w:t>» В этой студии будут трудиться художники-дизайнеры. Они придумают и нарисуют образец , а печатник с этого образца сделает много копий.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D30337">
        <w:rPr>
          <w:rFonts w:ascii="Times New Roman" w:hAnsi="Times New Roman" w:cs="Times New Roman"/>
          <w:sz w:val="24"/>
          <w:szCs w:val="24"/>
        </w:rPr>
        <w:t>Возвращаются сотрудники агентства прослушивают и просматривают рекламы, благодарят детей и дарят им альбом разных реклам.</w:t>
      </w: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30337" w:rsidRPr="00D30337" w:rsidRDefault="00D30337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D30337" w:rsidRPr="00D30337" w:rsidRDefault="00D30337" w:rsidP="00D30337">
      <w:pPr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B84070" w:rsidRPr="00D30337" w:rsidRDefault="00B84070" w:rsidP="00D3033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B84070" w:rsidRPr="00D30337" w:rsidSect="00D30337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616E3F"/>
    <w:multiLevelType w:val="hybridMultilevel"/>
    <w:tmpl w:val="5CC0CBC8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>
    <w:useFELayout/>
  </w:compat>
  <w:rsids>
    <w:rsidRoot w:val="00D30337"/>
    <w:rsid w:val="0083793F"/>
    <w:rsid w:val="00B84070"/>
    <w:rsid w:val="00CC6DA7"/>
    <w:rsid w:val="00D30337"/>
    <w:rsid w:val="00F75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876</Words>
  <Characters>4994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</dc:creator>
  <cp:lastModifiedBy>Роман</cp:lastModifiedBy>
  <cp:revision>2</cp:revision>
  <dcterms:created xsi:type="dcterms:W3CDTF">2019-12-03T17:42:00Z</dcterms:created>
  <dcterms:modified xsi:type="dcterms:W3CDTF">2019-12-03T17:42:00Z</dcterms:modified>
</cp:coreProperties>
</file>